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70421" w14:textId="2D3A1434" w:rsidR="00F15A87" w:rsidRDefault="003C5195" w:rsidP="00B53AA6">
      <w:pPr>
        <w:pStyle w:val="1"/>
        <w:shd w:val="clear" w:color="auto" w:fill="FFFFFF"/>
        <w:spacing w:before="0"/>
        <w:rPr>
          <w:rFonts w:ascii="Source Sans Pro" w:eastAsia="Times New Roman" w:hAnsi="Source Sans Pro" w:cs="Times New Roman"/>
          <w:b/>
          <w:bCs/>
          <w:color w:val="000000" w:themeColor="text1"/>
          <w:kern w:val="36"/>
          <w:sz w:val="54"/>
          <w:szCs w:val="54"/>
          <w:lang w:eastAsia="ru-RU"/>
        </w:rPr>
      </w:pPr>
      <w:r>
        <w:rPr>
          <w:noProof/>
        </w:rPr>
        <w:drawing>
          <wp:inline distT="0" distB="0" distL="0" distR="0" wp14:anchorId="2825E210" wp14:editId="505E4B1D">
            <wp:extent cx="1685925" cy="238696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677EC" w14:textId="77777777" w:rsidR="00F15A87" w:rsidRDefault="00F15A87" w:rsidP="00B53AA6">
      <w:pPr>
        <w:pStyle w:val="1"/>
        <w:shd w:val="clear" w:color="auto" w:fill="FFFFFF"/>
        <w:spacing w:before="0"/>
        <w:rPr>
          <w:rFonts w:ascii="Source Sans Pro" w:eastAsia="Times New Roman" w:hAnsi="Source Sans Pro" w:cs="Times New Roman"/>
          <w:b/>
          <w:bCs/>
          <w:color w:val="000000" w:themeColor="text1"/>
          <w:kern w:val="36"/>
          <w:sz w:val="54"/>
          <w:szCs w:val="54"/>
          <w:lang w:eastAsia="ru-RU"/>
        </w:rPr>
      </w:pPr>
    </w:p>
    <w:p w14:paraId="67BCFF42" w14:textId="48024081" w:rsidR="00B53AA6" w:rsidRPr="00F15A87" w:rsidRDefault="00B53AA6" w:rsidP="00F15A87">
      <w:pPr>
        <w:pStyle w:val="1"/>
        <w:shd w:val="clear" w:color="auto" w:fill="FFFFFF"/>
        <w:spacing w:before="0"/>
        <w:rPr>
          <w:rFonts w:ascii="Source Sans Pro" w:eastAsia="Times New Roman" w:hAnsi="Source Sans Pro" w:cs="Times New Roman"/>
          <w:b/>
          <w:bCs/>
          <w:color w:val="000000" w:themeColor="text1"/>
          <w:kern w:val="36"/>
          <w:sz w:val="54"/>
          <w:szCs w:val="54"/>
          <w:lang w:eastAsia="ru-RU"/>
        </w:rPr>
      </w:pPr>
      <w:r w:rsidRPr="00B53AA6">
        <w:rPr>
          <w:rFonts w:ascii="Source Sans Pro" w:eastAsia="Times New Roman" w:hAnsi="Source Sans Pro" w:cs="Times New Roman"/>
          <w:b/>
          <w:bCs/>
          <w:color w:val="000000" w:themeColor="text1"/>
          <w:kern w:val="36"/>
          <w:sz w:val="54"/>
          <w:szCs w:val="54"/>
          <w:lang w:eastAsia="ru-RU"/>
        </w:rPr>
        <w:t>Почему, когда болеем, мы чувствуем себя паршиво?</w:t>
      </w:r>
    </w:p>
    <w:p w14:paraId="033F55CF" w14:textId="72D214D7" w:rsidR="00B53AA6" w:rsidRPr="00B53AA6" w:rsidRDefault="00B53AA6" w:rsidP="00B53AA6">
      <w:pPr>
        <w:spacing w:after="0" w:line="240" w:lineRule="auto"/>
        <w:rPr>
          <w:rFonts w:ascii="Source Sans Pro" w:eastAsia="Times New Roman" w:hAnsi="Source Sans Pro" w:cs="Times New Roman"/>
          <w:caps/>
          <w:color w:val="FFFFFF"/>
          <w:sz w:val="21"/>
          <w:szCs w:val="21"/>
          <w:lang w:eastAsia="ru-RU"/>
        </w:rPr>
      </w:pPr>
      <w:r w:rsidRPr="00B53AA6">
        <w:rPr>
          <w:rFonts w:ascii="Source Sans Pro" w:eastAsia="Times New Roman" w:hAnsi="Source Sans Pro" w:cs="Times New Roman"/>
          <w:caps/>
          <w:color w:val="FFFFFF"/>
          <w:sz w:val="21"/>
          <w:szCs w:val="21"/>
          <w:lang w:eastAsia="ru-RU"/>
        </w:rPr>
        <w:t>5359</w:t>
      </w:r>
    </w:p>
    <w:p w14:paraId="2E8EADA6" w14:textId="77777777" w:rsidR="00B53AA6" w:rsidRPr="00B53AA6" w:rsidRDefault="00B53AA6" w:rsidP="00B53AA6">
      <w:pPr>
        <w:spacing w:after="0" w:line="240" w:lineRule="auto"/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ru-RU"/>
        </w:rPr>
      </w:pPr>
      <w:r w:rsidRPr="00B53AA6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ru-RU"/>
        </w:rPr>
        <w:t xml:space="preserve">Отрывок из книги биолога Роберта </w:t>
      </w:r>
      <w:proofErr w:type="spellStart"/>
      <w:r w:rsidRPr="00B53AA6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ru-RU"/>
        </w:rPr>
        <w:t>Сапольски</w:t>
      </w:r>
      <w:proofErr w:type="spellEnd"/>
      <w:r w:rsidRPr="00B53AA6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ru-RU"/>
        </w:rPr>
        <w:t>, посвященный нашему поведению во время болезни</w:t>
      </w:r>
    </w:p>
    <w:p w14:paraId="04089352" w14:textId="74F9ACAD" w:rsidR="00B53AA6" w:rsidRPr="00B53AA6" w:rsidRDefault="00B53AA6" w:rsidP="00B53AA6">
      <w:pPr>
        <w:spacing w:before="375" w:after="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ru-RU"/>
        </w:rPr>
      </w:pPr>
      <w:r w:rsidRPr="00B53AA6">
        <w:rPr>
          <w:rFonts w:ascii="Source Sans Pro" w:eastAsia="Times New Roman" w:hAnsi="Source Sans Pro" w:cs="Times New Roman"/>
          <w:color w:val="333333"/>
          <w:sz w:val="27"/>
          <w:szCs w:val="27"/>
          <w:lang w:eastAsia="ru-RU"/>
        </w:rPr>
        <w:t>Недавно мне сделали гигантское количество прививок — я готовился ехать в тропики. Потом, пока я пытался усесться поудобнее, медсестра объяснила, что вакцины — особенно вакцина от тифа — могут привести к небольшому недомоганию. И действительно, уже к вечеру мне стало паршиво.</w:t>
      </w:r>
    </w:p>
    <w:p w14:paraId="58086BD5" w14:textId="5E2619A7" w:rsidR="00B53AA6" w:rsidRPr="00B53AA6" w:rsidRDefault="00B53AA6" w:rsidP="00B53AA6">
      <w:pPr>
        <w:spacing w:before="375" w:after="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ru-RU"/>
        </w:rPr>
      </w:pPr>
      <w:r w:rsidRPr="00B53AA6">
        <w:rPr>
          <w:rFonts w:ascii="Source Sans Pro" w:eastAsia="Times New Roman" w:hAnsi="Source Sans Pro" w:cs="Times New Roman"/>
          <w:color w:val="333333"/>
          <w:sz w:val="27"/>
          <w:szCs w:val="27"/>
          <w:lang w:eastAsia="ru-RU"/>
        </w:rPr>
        <w:t>Это было особенно неприятно, потому что я ведь на самом деле не болел. И мне не надо было бояться, что у меня малярия, грипп или чума. Я знал, в чем причина, и знал, что это несерьезно. По сути дела, вакцины действуют, потому что заставляют организм поверить, что он слегка приболел и пора защищаться. Мы обычно не в курсе происходящей инсценировки боя, но некоторые вакцины — в том числе от тифа — имеют особенно сильные последствия. Так что я и пожалеть себя толком не мог, я знал, что к утру поправлюсь. Это была сплошная форма без содержания — я чувствовал себя больным, хотя не был болен.</w:t>
      </w:r>
    </w:p>
    <w:p w14:paraId="561DA950" w14:textId="2BC8A33C" w:rsidR="00B53AA6" w:rsidRPr="00B53AA6" w:rsidRDefault="00B53AA6" w:rsidP="00B53AA6">
      <w:pPr>
        <w:spacing w:before="375" w:after="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ru-RU"/>
        </w:rPr>
      </w:pPr>
      <w:r w:rsidRPr="00B53AA6">
        <w:rPr>
          <w:rFonts w:ascii="Source Sans Pro" w:eastAsia="Times New Roman" w:hAnsi="Source Sans Pro" w:cs="Times New Roman"/>
          <w:color w:val="333333"/>
          <w:sz w:val="27"/>
          <w:szCs w:val="27"/>
          <w:lang w:eastAsia="ru-RU"/>
        </w:rPr>
        <w:t xml:space="preserve">Паршивое самочувствие вызывают самые разнообразные болезни. Весь день хочется спать. Болят суставы, бьет озноб. Пропадает аппетит; если болезнь прогрессирует, мы худеем, даже если впихиваем в себя еду. И больной выглядит доходягой. Не так давно Бенджамин Харт, ветеринар из Калифорнийского университета в Дэвисе, составил список из 60 с чем-то болезней, распространенных у млекопитающих, которые вызывают </w:t>
      </w:r>
      <w:r w:rsidRPr="00B53AA6">
        <w:rPr>
          <w:rFonts w:ascii="Source Sans Pro" w:eastAsia="Times New Roman" w:hAnsi="Source Sans Pro" w:cs="Times New Roman"/>
          <w:color w:val="333333"/>
          <w:sz w:val="27"/>
          <w:szCs w:val="27"/>
          <w:lang w:eastAsia="ru-RU"/>
        </w:rPr>
        <w:lastRenderedPageBreak/>
        <w:t xml:space="preserve">одинаковый набор симптомов, хотя поражают разные органы. Заразите человека гриппом, поражающим дыхательную систему; заразите кошку инфекционной анемией, поражающей кровь, заразите овцу </w:t>
      </w:r>
      <w:proofErr w:type="spellStart"/>
      <w:r w:rsidRPr="00B53AA6">
        <w:rPr>
          <w:rFonts w:ascii="Source Sans Pro" w:eastAsia="Times New Roman" w:hAnsi="Source Sans Pro" w:cs="Times New Roman"/>
          <w:color w:val="333333"/>
          <w:sz w:val="27"/>
          <w:szCs w:val="27"/>
          <w:lang w:eastAsia="ru-RU"/>
        </w:rPr>
        <w:t>энтеротоксемией</w:t>
      </w:r>
      <w:proofErr w:type="spellEnd"/>
      <w:r w:rsidRPr="00B53AA6">
        <w:rPr>
          <w:rFonts w:ascii="Source Sans Pro" w:eastAsia="Times New Roman" w:hAnsi="Source Sans Pro" w:cs="Times New Roman"/>
          <w:color w:val="333333"/>
          <w:sz w:val="27"/>
          <w:szCs w:val="27"/>
          <w:lang w:eastAsia="ru-RU"/>
        </w:rPr>
        <w:t>, поражающей кишечник, — и все будут жаловаться на боли, ныть и хотеть забраться в пижаме под одеяло.</w:t>
      </w:r>
    </w:p>
    <w:p w14:paraId="4AF54139" w14:textId="77777777" w:rsidR="00B53AA6" w:rsidRPr="00B53AA6" w:rsidRDefault="00B53AA6" w:rsidP="00B53AA6">
      <w:pPr>
        <w:spacing w:before="375" w:after="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ru-RU"/>
        </w:rPr>
      </w:pPr>
      <w:r w:rsidRPr="00B53AA6">
        <w:rPr>
          <w:rFonts w:ascii="Source Sans Pro" w:eastAsia="Times New Roman" w:hAnsi="Source Sans Pro" w:cs="Times New Roman"/>
          <w:color w:val="333333"/>
          <w:sz w:val="27"/>
          <w:szCs w:val="27"/>
          <w:lang w:eastAsia="ru-RU"/>
        </w:rPr>
        <w:t>С медицинской точки зрения такие симптомы традиционно не вызывают интереса. Предположим, у вас грипп и вы жалуетесь доктору на слабость и боль в суставах. Готов поспорить, что самый распространенный ответ будет: «Конечно, вы ослабли. Конечно, у вас болят суставы. Ведь вы больны!» Эти симптомы так неспецифичны и вездесущи, что как будто не считаются. Но за последние годы ученые узнали массу интересного о том, откуда берется плохое самочувствие, когда мы болеем инфекционными заболеваниями. Симптомы не возникают сами собой — организм старается их вызвать, и, кажется, у него есть на то серьезные причины. </w:t>
      </w:r>
    </w:p>
    <w:p w14:paraId="3DD3F568" w14:textId="77777777" w:rsidR="00B53AA6" w:rsidRPr="00B53AA6" w:rsidRDefault="00B53AA6" w:rsidP="00B53AA6">
      <w:pPr>
        <w:spacing w:before="375" w:after="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ru-RU"/>
        </w:rPr>
      </w:pPr>
      <w:r w:rsidRPr="00B53AA6">
        <w:rPr>
          <w:rFonts w:ascii="Source Sans Pro" w:eastAsia="Times New Roman" w:hAnsi="Source Sans Pro" w:cs="Times New Roman"/>
          <w:color w:val="333333"/>
          <w:sz w:val="27"/>
          <w:szCs w:val="27"/>
          <w:lang w:eastAsia="ru-RU"/>
        </w:rPr>
        <w:t>В центре этой истории — иммунная система и белые кровяные тельца, которые она задействует в борьбе с болезнью. Когда патоген — инфекция вроде вируса или бактерии — попадает в организм, первой бьет тревогу иммунная система: вредителя немедленно хватает большая клетка-утилизатор, которая называется макрофагом. Макрофаг, в свою очередь, передает инфекционного агента клетке Т-хелперу, которая сигнализирует, что нахальный чужак и вправду заслуживает беспокойства. Затем макрофаг запускает цепочку событий, которая завершается активацией Т-киллеров, атакующих вредителя. Эта цепочка называется клеточным иммунитетом.</w:t>
      </w:r>
    </w:p>
    <w:p w14:paraId="077A7E7C" w14:textId="77777777" w:rsidR="00B53AA6" w:rsidRPr="00B53AA6" w:rsidRDefault="00B53AA6" w:rsidP="00B53AA6">
      <w:pPr>
        <w:spacing w:before="375" w:after="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ru-RU"/>
        </w:rPr>
      </w:pPr>
      <w:r w:rsidRPr="00B53AA6">
        <w:rPr>
          <w:rFonts w:ascii="Source Sans Pro" w:eastAsia="Times New Roman" w:hAnsi="Source Sans Pro" w:cs="Times New Roman"/>
          <w:color w:val="333333"/>
          <w:sz w:val="27"/>
          <w:szCs w:val="27"/>
          <w:lang w:eastAsia="ru-RU"/>
        </w:rPr>
        <w:t>Тем временем срабатывает вторая форма защиты, известная как гуморальный иммунитет: Т-хелперы вводят в игру еще один тип белых кровяных телец — B-лимфоциты, стимулируя их деление и дифференциацию; в итоге они начинают производить для агрессора антитела, которые его схватят и обездвижат.</w:t>
      </w:r>
    </w:p>
    <w:p w14:paraId="01531D83" w14:textId="77777777" w:rsidR="00B53AA6" w:rsidRPr="00B53AA6" w:rsidRDefault="00B53AA6" w:rsidP="00B53AA6">
      <w:pPr>
        <w:spacing w:before="375" w:after="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ru-RU"/>
        </w:rPr>
      </w:pPr>
      <w:r w:rsidRPr="00B53AA6">
        <w:rPr>
          <w:rFonts w:ascii="Source Sans Pro" w:eastAsia="Times New Roman" w:hAnsi="Source Sans Pro" w:cs="Times New Roman"/>
          <w:color w:val="333333"/>
          <w:sz w:val="27"/>
          <w:szCs w:val="27"/>
          <w:lang w:eastAsia="ru-RU"/>
        </w:rPr>
        <w:t>Десятилетия иммунологи разбирались с этими процессами. Они выяснили, что иммунный ответ задействует целый ряд клеточных типов по всему организму. Чтобы связываться с отдаленными клетками, иммунная система пользуется цитокинами — химическими сигнальными молекулами, которые путешествуют в кровотоке и лимфе. Вот тут-то и выходит на сцену неважное самочувствие. </w:t>
      </w:r>
    </w:p>
    <w:p w14:paraId="6C9FE27C" w14:textId="77777777" w:rsidR="00B53AA6" w:rsidRPr="00B53AA6" w:rsidRDefault="00B53AA6" w:rsidP="00B53AA6">
      <w:pPr>
        <w:spacing w:before="375" w:after="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ru-RU"/>
        </w:rPr>
      </w:pPr>
      <w:r w:rsidRPr="00B53AA6">
        <w:rPr>
          <w:rFonts w:ascii="Source Sans Pro" w:eastAsia="Times New Roman" w:hAnsi="Source Sans Pro" w:cs="Times New Roman"/>
          <w:color w:val="333333"/>
          <w:sz w:val="27"/>
          <w:szCs w:val="27"/>
          <w:lang w:eastAsia="ru-RU"/>
        </w:rPr>
        <w:t xml:space="preserve">Среди самых известных сигнальных молекул — интерфероны, которые активируют белые кровяные тельца, сражающиеся с вирусами и раком, и интерлейкины, необходимые для запуска цепочки Т-клеток. Самый </w:t>
      </w:r>
      <w:r w:rsidRPr="00B53AA6">
        <w:rPr>
          <w:rFonts w:ascii="Source Sans Pro" w:eastAsia="Times New Roman" w:hAnsi="Source Sans Pro" w:cs="Times New Roman"/>
          <w:color w:val="333333"/>
          <w:sz w:val="27"/>
          <w:szCs w:val="27"/>
          <w:lang w:eastAsia="ru-RU"/>
        </w:rPr>
        <w:lastRenderedPageBreak/>
        <w:t>интересный нам интерлейкин называется IL-1 (интерлейкин-1), его основная работа — передать тревожный сигнал от макрофага (где этот сигнал формируется) к Т-клеткам. Но нам становится плохо, потому что это не все: IL-1 также действует на мозг. </w:t>
      </w:r>
    </w:p>
    <w:p w14:paraId="4CC09C38" w14:textId="77777777" w:rsidR="00B53AA6" w:rsidRPr="00B53AA6" w:rsidRDefault="00B53AA6" w:rsidP="00B53AA6">
      <w:pPr>
        <w:spacing w:before="375" w:after="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ru-RU"/>
        </w:rPr>
      </w:pPr>
      <w:r w:rsidRPr="00B53AA6">
        <w:rPr>
          <w:rFonts w:ascii="Source Sans Pro" w:eastAsia="Times New Roman" w:hAnsi="Source Sans Pro" w:cs="Times New Roman"/>
          <w:color w:val="333333"/>
          <w:sz w:val="27"/>
          <w:szCs w:val="27"/>
          <w:lang w:eastAsia="ru-RU"/>
        </w:rPr>
        <w:t xml:space="preserve">Самое заметное, что делает этот интерлейкин, — меняет температурную регуляцию. Давно известно, что после заражения иммунная система выделяет нечто, вызывающее жар. Никто не знал, что именно, и предполагаемый источник назвали эндогенным </w:t>
      </w:r>
      <w:proofErr w:type="spellStart"/>
      <w:r w:rsidRPr="00B53AA6">
        <w:rPr>
          <w:rFonts w:ascii="Source Sans Pro" w:eastAsia="Times New Roman" w:hAnsi="Source Sans Pro" w:cs="Times New Roman"/>
          <w:color w:val="333333"/>
          <w:sz w:val="27"/>
          <w:szCs w:val="27"/>
          <w:lang w:eastAsia="ru-RU"/>
        </w:rPr>
        <w:t>пирогеном</w:t>
      </w:r>
      <w:proofErr w:type="spellEnd"/>
      <w:r w:rsidRPr="00B53AA6">
        <w:rPr>
          <w:rFonts w:ascii="Source Sans Pro" w:eastAsia="Times New Roman" w:hAnsi="Source Sans Pro" w:cs="Times New Roman"/>
          <w:color w:val="333333"/>
          <w:sz w:val="27"/>
          <w:szCs w:val="27"/>
          <w:lang w:eastAsia="ru-RU"/>
        </w:rPr>
        <w:t xml:space="preserve"> (если в рядах читателей имеются пироманы и производители боросиликатного стекла, то смысл этого термина им очевиден). Но что этим </w:t>
      </w:r>
      <w:proofErr w:type="spellStart"/>
      <w:r w:rsidRPr="00B53AA6">
        <w:rPr>
          <w:rFonts w:ascii="Source Sans Pro" w:eastAsia="Times New Roman" w:hAnsi="Source Sans Pro" w:cs="Times New Roman"/>
          <w:color w:val="333333"/>
          <w:sz w:val="27"/>
          <w:szCs w:val="27"/>
          <w:lang w:eastAsia="ru-RU"/>
        </w:rPr>
        <w:t>пирогеном</w:t>
      </w:r>
      <w:proofErr w:type="spellEnd"/>
      <w:r w:rsidRPr="00B53AA6">
        <w:rPr>
          <w:rFonts w:ascii="Source Sans Pro" w:eastAsia="Times New Roman" w:hAnsi="Source Sans Pro" w:cs="Times New Roman"/>
          <w:color w:val="333333"/>
          <w:sz w:val="27"/>
          <w:szCs w:val="27"/>
          <w:lang w:eastAsia="ru-RU"/>
        </w:rPr>
        <w:t xml:space="preserve"> был IL-1, определили только в начале 1980-х. </w:t>
      </w:r>
    </w:p>
    <w:p w14:paraId="1435E863" w14:textId="77777777" w:rsidR="00B53AA6" w:rsidRPr="00B53AA6" w:rsidRDefault="00B53AA6" w:rsidP="00B53AA6">
      <w:pPr>
        <w:spacing w:before="375" w:after="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ru-RU"/>
        </w:rPr>
      </w:pPr>
      <w:r w:rsidRPr="00B53AA6">
        <w:rPr>
          <w:rFonts w:ascii="Source Sans Pro" w:eastAsia="Times New Roman" w:hAnsi="Source Sans Pro" w:cs="Times New Roman"/>
          <w:color w:val="333333"/>
          <w:sz w:val="27"/>
          <w:szCs w:val="27"/>
          <w:lang w:eastAsia="ru-RU"/>
        </w:rPr>
        <w:t>В нашем мозге есть особая область, называемая гипоталамусом, которая работает по принципу термостата. В норме он выставлен на 36,6 градуса. Если температура тела падает ниже, начинается дрожь, чтобы генерировать тепло, кровь отводится с периферии тела к важным органам и хочется залезть под кучу одеял. Температура выше 36,6 включает потоотделение, учащает дыхание, чтобы поскорее растратить тепло. А IL-1 сдвигает точку отсчета термостата выше. Другими словами, при 36,6 вам становится холодно и запускаются согревающие реакции: новое равновесие достигается при более высокой температуре. У вас жар.</w:t>
      </w:r>
    </w:p>
    <w:p w14:paraId="7320E1D9" w14:textId="77777777" w:rsidR="00B53AA6" w:rsidRPr="00B53AA6" w:rsidRDefault="00B53AA6" w:rsidP="00B53AA6">
      <w:pPr>
        <w:spacing w:before="375" w:after="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ru-RU"/>
        </w:rPr>
      </w:pPr>
      <w:r w:rsidRPr="00B53AA6">
        <w:rPr>
          <w:rFonts w:ascii="Source Sans Pro" w:eastAsia="Times New Roman" w:hAnsi="Source Sans Pro" w:cs="Times New Roman"/>
          <w:color w:val="333333"/>
          <w:sz w:val="27"/>
          <w:szCs w:val="27"/>
          <w:lang w:eastAsia="ru-RU"/>
        </w:rPr>
        <w:t>Но это не единственный способ, которым IL-1 вызывает паршивое самочувствие. Несколько лет назад две группы ученых (моя и европейская) одновременно сообщили о том, что IL-1 также заставляет гипоталамус выделять вещество, которое называется кортикотропин-</w:t>
      </w:r>
      <w:proofErr w:type="spellStart"/>
      <w:r w:rsidRPr="00B53AA6">
        <w:rPr>
          <w:rFonts w:ascii="Source Sans Pro" w:eastAsia="Times New Roman" w:hAnsi="Source Sans Pro" w:cs="Times New Roman"/>
          <w:color w:val="333333"/>
          <w:sz w:val="27"/>
          <w:szCs w:val="27"/>
          <w:lang w:eastAsia="ru-RU"/>
        </w:rPr>
        <w:t>рилизинггормон</w:t>
      </w:r>
      <w:proofErr w:type="spellEnd"/>
      <w:r w:rsidRPr="00B53AA6">
        <w:rPr>
          <w:rFonts w:ascii="Source Sans Pro" w:eastAsia="Times New Roman" w:hAnsi="Source Sans Pro" w:cs="Times New Roman"/>
          <w:color w:val="333333"/>
          <w:sz w:val="27"/>
          <w:szCs w:val="27"/>
          <w:lang w:eastAsia="ru-RU"/>
        </w:rPr>
        <w:t>, или КРГ. Это вещество управляет гормональной реакцией организма на стресс, запуская цепочку сигналов от гипоталамуса к гипофизу, а оттуда — к надпочечникам, которые готовят вас к чрезвычайной ситуации.</w:t>
      </w:r>
    </w:p>
    <w:p w14:paraId="4F853166" w14:textId="11CF1806" w:rsidR="00B53AA6" w:rsidRPr="00B53AA6" w:rsidRDefault="00B53AA6" w:rsidP="00B53AA6">
      <w:pPr>
        <w:spacing w:before="375" w:after="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ru-RU"/>
        </w:rPr>
      </w:pPr>
      <w:r w:rsidRPr="00B53AA6">
        <w:rPr>
          <w:rFonts w:ascii="Source Sans Pro" w:eastAsia="Times New Roman" w:hAnsi="Source Sans Pro" w:cs="Times New Roman"/>
          <w:color w:val="333333"/>
          <w:sz w:val="27"/>
          <w:szCs w:val="27"/>
          <w:lang w:eastAsia="ru-RU"/>
        </w:rPr>
        <w:t>Представьте, что вы заходите в магазин, а за вами вдруг несется носорог с явным намерением вас растерзать. В ту же секунду у вас начнет выделяться КРГ, и не зря. Фактор высвобождения кортикотропина блокирует запасание энергии, направленно тормозя процессы, при помощи которых организм запасает жир в виде триглицеридов и сахар в виде гликогена. Энергия вместо этого спешно перенаправляется к мышцам, которые уносят вас прочь, мимо полок с продуктами. Одновременно КРГ снижает аппетит</w:t>
      </w:r>
      <w:r w:rsidR="002B1713">
        <w:rPr>
          <w:rFonts w:ascii="Source Sans Pro" w:eastAsia="Times New Roman" w:hAnsi="Source Sans Pro" w:cs="Times New Roman"/>
          <w:color w:val="333333"/>
          <w:sz w:val="27"/>
          <w:szCs w:val="27"/>
          <w:lang w:eastAsia="ru-RU"/>
        </w:rPr>
        <w:t xml:space="preserve">. </w:t>
      </w:r>
      <w:r w:rsidRPr="00B53AA6">
        <w:rPr>
          <w:rFonts w:ascii="Source Sans Pro" w:eastAsia="Times New Roman" w:hAnsi="Source Sans Pro" w:cs="Times New Roman"/>
          <w:color w:val="333333"/>
          <w:sz w:val="27"/>
          <w:szCs w:val="27"/>
          <w:lang w:eastAsia="ru-RU"/>
        </w:rPr>
        <w:t>Это логичн</w:t>
      </w:r>
      <w:r w:rsidR="002B1713">
        <w:rPr>
          <w:rFonts w:ascii="Source Sans Pro" w:eastAsia="Times New Roman" w:hAnsi="Source Sans Pro" w:cs="Times New Roman"/>
          <w:color w:val="333333"/>
          <w:sz w:val="27"/>
          <w:szCs w:val="27"/>
          <w:lang w:eastAsia="ru-RU"/>
        </w:rPr>
        <w:t>о</w:t>
      </w:r>
      <w:r w:rsidRPr="00B53AA6">
        <w:rPr>
          <w:rFonts w:ascii="Source Sans Pro" w:eastAsia="Times New Roman" w:hAnsi="Source Sans Pro" w:cs="Times New Roman"/>
          <w:color w:val="333333"/>
          <w:sz w:val="27"/>
          <w:szCs w:val="27"/>
          <w:lang w:eastAsia="ru-RU"/>
        </w:rPr>
        <w:t>е действи</w:t>
      </w:r>
      <w:r w:rsidR="002B1713">
        <w:rPr>
          <w:rFonts w:ascii="Source Sans Pro" w:eastAsia="Times New Roman" w:hAnsi="Source Sans Pro" w:cs="Times New Roman"/>
          <w:color w:val="333333"/>
          <w:sz w:val="27"/>
          <w:szCs w:val="27"/>
          <w:lang w:eastAsia="ru-RU"/>
        </w:rPr>
        <w:t>е</w:t>
      </w:r>
      <w:r w:rsidRPr="00B53AA6">
        <w:rPr>
          <w:rFonts w:ascii="Source Sans Pro" w:eastAsia="Times New Roman" w:hAnsi="Source Sans Pro" w:cs="Times New Roman"/>
          <w:color w:val="333333"/>
          <w:sz w:val="27"/>
          <w:szCs w:val="27"/>
          <w:lang w:eastAsia="ru-RU"/>
        </w:rPr>
        <w:t>: не очень разумно в такой момент растрачивать энергию на планирование обеда. </w:t>
      </w:r>
    </w:p>
    <w:p w14:paraId="77E01715" w14:textId="77777777" w:rsidR="00B53AA6" w:rsidRPr="00B53AA6" w:rsidRDefault="00B53AA6" w:rsidP="00B53AA6">
      <w:pPr>
        <w:spacing w:before="375" w:after="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ru-RU"/>
        </w:rPr>
      </w:pPr>
      <w:r w:rsidRPr="00B53AA6">
        <w:rPr>
          <w:rFonts w:ascii="Source Sans Pro" w:eastAsia="Times New Roman" w:hAnsi="Source Sans Pro" w:cs="Times New Roman"/>
          <w:color w:val="333333"/>
          <w:sz w:val="27"/>
          <w:szCs w:val="27"/>
          <w:lang w:eastAsia="ru-RU"/>
        </w:rPr>
        <w:lastRenderedPageBreak/>
        <w:t>Есть и другие симптомы плохого самочувствия, в которых можно обвинить интерлейкин-1. Он вызывает сонливость — хотя никто не знает как. И он делает еще кое-что особенно противное. </w:t>
      </w:r>
    </w:p>
    <w:p w14:paraId="6AE26AA6" w14:textId="77777777" w:rsidR="00B53AA6" w:rsidRPr="00B53AA6" w:rsidRDefault="00B53AA6" w:rsidP="00B53AA6">
      <w:pPr>
        <w:spacing w:before="375" w:after="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ru-RU"/>
        </w:rPr>
      </w:pPr>
      <w:r w:rsidRPr="00B53AA6">
        <w:rPr>
          <w:rFonts w:ascii="Source Sans Pro" w:eastAsia="Times New Roman" w:hAnsi="Source Sans Pro" w:cs="Times New Roman"/>
          <w:color w:val="333333"/>
          <w:sz w:val="27"/>
          <w:szCs w:val="27"/>
          <w:lang w:eastAsia="ru-RU"/>
        </w:rPr>
        <w:t>Из разных уголков тела — и от поверхности кожи, и из глубины мышц и связок — идут нервные пути, передающие спинному мозгу сигналы боли. Эти сигналы передаются головному мозгу, который интерпретирует их как болезненные. Наступить на гвоздь — безусловно болезненный стимул: активируется нервный путь, начинающийся в пальце ноги, и мозг в тот же миг зарегистрирует боль. Но стимулы меньшей интенсивности не преодолевают порог активации нервного пути. Они не будут восприниматься как боль, если только не снизится порог. Именно на это и нацеливается IL-1: он делает нейроны этого пути более возбудимыми, склонными реагировать на стимулы, которые в норме они бы игнорировали. У вас вдруг начинают болеть суставы, ныть старые травмы, воспаляются глаза. </w:t>
      </w:r>
    </w:p>
    <w:p w14:paraId="0B226369" w14:textId="77777777" w:rsidR="00B53AA6" w:rsidRPr="00B53AA6" w:rsidRDefault="00B53AA6" w:rsidP="00B53AA6">
      <w:pPr>
        <w:spacing w:before="375" w:after="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ru-RU"/>
        </w:rPr>
      </w:pPr>
      <w:r w:rsidRPr="00B53AA6">
        <w:rPr>
          <w:rFonts w:ascii="Source Sans Pro" w:eastAsia="Times New Roman" w:hAnsi="Source Sans Pro" w:cs="Times New Roman"/>
          <w:color w:val="333333"/>
          <w:sz w:val="27"/>
          <w:szCs w:val="27"/>
          <w:lang w:eastAsia="ru-RU"/>
        </w:rPr>
        <w:t>Все вместе составляет впечатляющий набор последствий деятельности вещества, которое считалось всего лишь переносчиком сигналов в иммунной системе. И именно из-за этого интерлейкины не очень годятся в лекарства: теоретически они могли бы помочь бороться с болезнью, стимулируя иммунную систему. Но от такого лечения вам гарантированно станет худо. Больные раком, которым давали IL-2 (близкий родственник IL-1), чувствовали себя отвратительно. </w:t>
      </w:r>
    </w:p>
    <w:p w14:paraId="414C656C" w14:textId="77777777" w:rsidR="00B53AA6" w:rsidRPr="00B53AA6" w:rsidRDefault="00B53AA6" w:rsidP="00B53AA6">
      <w:pPr>
        <w:spacing w:before="375" w:after="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ru-RU"/>
        </w:rPr>
      </w:pPr>
      <w:r w:rsidRPr="00B53AA6">
        <w:rPr>
          <w:rFonts w:ascii="Source Sans Pro" w:eastAsia="Times New Roman" w:hAnsi="Source Sans Pro" w:cs="Times New Roman"/>
          <w:color w:val="333333"/>
          <w:sz w:val="27"/>
          <w:szCs w:val="27"/>
          <w:lang w:eastAsia="ru-RU"/>
        </w:rPr>
        <w:t>Биологи немного разобрались в том, как именно IL-1 вызывает симптомы дурного самочувствия. Он связывается с рецепторами на поверхности нейронов, занятых в восприятии боли, регуляции температуры и высвобождении КРГ. В свою очередь, это запускает синтез простагландинов — внутриклеточных соединений, которые сигнализируют о необходимости изменить точку отсчета температуры и чувствительность к боли. Так что теоретически можно уменьшить многие из симптомов плохого самочувствия, если принять лекарство, блокирующее синтез простагландина. Что и проделывает аспирин. </w:t>
      </w:r>
    </w:p>
    <w:p w14:paraId="2ADBB581" w14:textId="77777777" w:rsidR="00B53AA6" w:rsidRPr="00B53AA6" w:rsidRDefault="00B53AA6" w:rsidP="00B53AA6">
      <w:pPr>
        <w:spacing w:before="375" w:after="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ru-RU"/>
        </w:rPr>
      </w:pPr>
      <w:r w:rsidRPr="00B53AA6">
        <w:rPr>
          <w:rFonts w:ascii="Source Sans Pro" w:eastAsia="Times New Roman" w:hAnsi="Source Sans Pro" w:cs="Times New Roman"/>
          <w:color w:val="333333"/>
          <w:sz w:val="27"/>
          <w:szCs w:val="27"/>
          <w:lang w:eastAsia="ru-RU"/>
        </w:rPr>
        <w:t>Нужно объяснить еще одну важную сторону синдрома болезни: кахексию, или потерю веса. Очевидно, что при длительной болезни теряется вес, если учесть, что творится с аппетитом. Но кахексия — это нечто большее. При хронической болезни вы теряете вес быстрее, чем можно было бы объяснить сокращением питания. Организму не удается запасать энергию.</w:t>
      </w:r>
    </w:p>
    <w:p w14:paraId="32F024CD" w14:textId="3A7A949F" w:rsidR="00B53AA6" w:rsidRDefault="00B53AA6"/>
    <w:p w14:paraId="1C8F8679" w14:textId="4C74866E" w:rsidR="002B1713" w:rsidRDefault="002B1713">
      <w:r>
        <w:t xml:space="preserve">Источник: </w:t>
      </w:r>
      <w:hyperlink r:id="rId5" w:history="1">
        <w:r w:rsidRPr="00911222">
          <w:rPr>
            <w:rStyle w:val="a3"/>
          </w:rPr>
          <w:t>https://postnauka.ru/</w:t>
        </w:r>
      </w:hyperlink>
    </w:p>
    <w:sectPr w:rsidR="002B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A6"/>
    <w:rsid w:val="002B1713"/>
    <w:rsid w:val="003C5195"/>
    <w:rsid w:val="00B53AA6"/>
    <w:rsid w:val="00F1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A894"/>
  <w15:chartTrackingRefBased/>
  <w15:docId w15:val="{E29F5E4E-19CC-4034-A64C-4BA1D626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3A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A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2B171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1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556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774088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7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8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848933">
                                              <w:marLeft w:val="-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988087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758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5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9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45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955547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7508989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16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61214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96067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34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670241">
                                              <w:marLeft w:val="1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4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94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3766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4836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20705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stnauk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Сентякова</dc:creator>
  <cp:keywords/>
  <dc:description/>
  <cp:lastModifiedBy>Мария Сентякова</cp:lastModifiedBy>
  <cp:revision>3</cp:revision>
  <dcterms:created xsi:type="dcterms:W3CDTF">2020-12-08T11:45:00Z</dcterms:created>
  <dcterms:modified xsi:type="dcterms:W3CDTF">2020-12-08T13:09:00Z</dcterms:modified>
</cp:coreProperties>
</file>